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FD06E3">
      <w:pPr>
        <w:jc w:val="center"/>
        <w:rPr>
          <w:b/>
          <w:u w:val="single"/>
        </w:rPr>
      </w:pPr>
      <w:bookmarkStart w:id="0" w:name="_GoBack"/>
      <w:bookmarkEnd w:id="0"/>
      <w:r>
        <w:rPr>
          <w:b/>
          <w:u w:val="single"/>
        </w:rPr>
        <w:t>Butler Collaborative for Families</w:t>
      </w:r>
    </w:p>
    <w:p w:rsidR="00FD06E3" w:rsidRDefault="00B14F68" w:rsidP="00FD06E3">
      <w:pPr>
        <w:jc w:val="center"/>
        <w:rPr>
          <w:b/>
          <w:u w:val="single"/>
        </w:rPr>
      </w:pPr>
      <w:r>
        <w:rPr>
          <w:b/>
          <w:u w:val="single"/>
        </w:rPr>
        <w:t>November 12, 2020</w:t>
      </w:r>
    </w:p>
    <w:p w:rsidR="00FD06E3" w:rsidRDefault="00FD06E3" w:rsidP="00FD06E3">
      <w:pPr>
        <w:pStyle w:val="ListParagraph"/>
        <w:numPr>
          <w:ilvl w:val="0"/>
          <w:numId w:val="1"/>
        </w:numPr>
      </w:pPr>
      <w:r>
        <w:t>The me</w:t>
      </w:r>
      <w:r w:rsidR="000625EF">
        <w:t>eting was called to order by Josh</w:t>
      </w:r>
      <w:r>
        <w:t xml:space="preserve"> and all members were asked to in</w:t>
      </w:r>
      <w:r w:rsidR="000625EF">
        <w:t xml:space="preserve">troduce themselves, after which Mandy </w:t>
      </w:r>
      <w:r w:rsidRPr="000625EF">
        <w:t>recited</w:t>
      </w:r>
      <w:r>
        <w:t xml:space="preserve"> our mission.</w:t>
      </w:r>
    </w:p>
    <w:p w:rsidR="00FD06E3" w:rsidRDefault="00FD06E3" w:rsidP="00FD06E3">
      <w:pPr>
        <w:pStyle w:val="ListParagraph"/>
      </w:pPr>
    </w:p>
    <w:p w:rsidR="000625EF" w:rsidRDefault="00B14F68" w:rsidP="000625EF">
      <w:pPr>
        <w:pStyle w:val="ListParagraph"/>
        <w:numPr>
          <w:ilvl w:val="0"/>
          <w:numId w:val="1"/>
        </w:numPr>
        <w:contextualSpacing w:val="0"/>
      </w:pPr>
      <w:r>
        <w:t>Approval of October</w:t>
      </w:r>
      <w:r w:rsidR="00FD06E3">
        <w:t xml:space="preserve"> Meeting Minutes</w:t>
      </w:r>
      <w:r>
        <w:t xml:space="preserve">: </w:t>
      </w:r>
      <w:r w:rsidR="000625EF">
        <w:t xml:space="preserve">Motion by Kathryn, second by Mark. All in favor. </w:t>
      </w:r>
    </w:p>
    <w:p w:rsidR="000625EF" w:rsidRDefault="000625EF" w:rsidP="00B14F68">
      <w:pPr>
        <w:pStyle w:val="ListParagraph"/>
        <w:numPr>
          <w:ilvl w:val="0"/>
          <w:numId w:val="1"/>
        </w:numPr>
        <w:contextualSpacing w:val="0"/>
      </w:pPr>
      <w:r>
        <w:t xml:space="preserve">Membership Drive: Glenda reported that 2021 membership drive has begun! You can go online to the BCF website to fill out the application and pay membership dues. If you complete the membership application online, please send Glenda a hard copy. The website is: </w:t>
      </w:r>
      <w:r w:rsidR="00256A00">
        <w:t>www.</w:t>
      </w:r>
      <w:r>
        <w:t>butlerfamilies.com</w:t>
      </w:r>
      <w:r w:rsidR="00D93C4B">
        <w:t xml:space="preserve">. If you are paying by check, please write the check out to Butler Collaborative for Families. </w:t>
      </w:r>
      <w:r>
        <w:t xml:space="preserve"> </w:t>
      </w:r>
    </w:p>
    <w:p w:rsidR="000625EF" w:rsidRDefault="00B14F68" w:rsidP="000625EF">
      <w:pPr>
        <w:pStyle w:val="ListParagraph"/>
        <w:numPr>
          <w:ilvl w:val="0"/>
          <w:numId w:val="1"/>
        </w:numPr>
      </w:pPr>
      <w:r>
        <w:t>Presentation: Tim Sutton</w:t>
      </w:r>
      <w:r w:rsidR="00F46FB0">
        <w:t>: A Better Understanding LLC, Project Lifesaver</w:t>
      </w:r>
    </w:p>
    <w:p w:rsidR="000625EF" w:rsidRDefault="00F46FB0" w:rsidP="000625EF">
      <w:pPr>
        <w:pStyle w:val="ListParagraph"/>
        <w:numPr>
          <w:ilvl w:val="1"/>
          <w:numId w:val="1"/>
        </w:numPr>
      </w:pPr>
      <w:r>
        <w:t xml:space="preserve">Realized that law enforcement officers were going on calls unprepared for situations involving dementia, Alzheimer’s, their care-givers, etc. </w:t>
      </w:r>
    </w:p>
    <w:p w:rsidR="00F46FB0" w:rsidRDefault="002B23B1" w:rsidP="000625EF">
      <w:pPr>
        <w:pStyle w:val="ListParagraph"/>
        <w:numPr>
          <w:ilvl w:val="1"/>
          <w:numId w:val="1"/>
        </w:numPr>
      </w:pPr>
      <w:r>
        <w:t>There needs to be an understanding of what dementia and Alzheimer’s is so that the call can be handled both safely and effectively. It is a lot easier to empathize when you understand what individuals and their care-givers are going through.</w:t>
      </w:r>
    </w:p>
    <w:p w:rsidR="002B23B1" w:rsidRDefault="002B23B1" w:rsidP="000625EF">
      <w:pPr>
        <w:pStyle w:val="ListParagraph"/>
        <w:numPr>
          <w:ilvl w:val="1"/>
          <w:numId w:val="1"/>
        </w:numPr>
      </w:pPr>
      <w:r>
        <w:t xml:space="preserve">Tim works to talk with the families and educate them. He also holds training for law enforcement to educate on </w:t>
      </w:r>
      <w:proofErr w:type="gramStart"/>
      <w:r>
        <w:t>dementia/Alzheimer’s</w:t>
      </w:r>
      <w:proofErr w:type="gramEnd"/>
      <w:r>
        <w:t xml:space="preserve"> and how these diseases can lead to unintentional crimes. One example given was when a man physically assaulted his wife; however, due to his dementia he did not recognize her and did not know that she was his wife. Jail is not the right place for this man. </w:t>
      </w:r>
    </w:p>
    <w:p w:rsidR="002B23B1" w:rsidRDefault="002B23B1" w:rsidP="000625EF">
      <w:pPr>
        <w:pStyle w:val="ListParagraph"/>
        <w:numPr>
          <w:ilvl w:val="1"/>
          <w:numId w:val="1"/>
        </w:numPr>
      </w:pPr>
      <w:r>
        <w:t xml:space="preserve">They also have a tracker that someone with dementia/Alzheimer’s can wear. In the event they wander off, the tracker makes it much easier for law enforcement to find them. Many people with dementia who wander off will follow water (creek, river) and will also end up in large bodies of water. </w:t>
      </w:r>
    </w:p>
    <w:p w:rsidR="002B23B1" w:rsidRDefault="007D7081" w:rsidP="000625EF">
      <w:pPr>
        <w:pStyle w:val="ListParagraph"/>
        <w:numPr>
          <w:ilvl w:val="1"/>
          <w:numId w:val="1"/>
        </w:numPr>
      </w:pPr>
      <w:r>
        <w:t xml:space="preserve">One way that we can help is to be there to support care-givers and let them know you are there to help with things that may have become difficult with </w:t>
      </w:r>
      <w:proofErr w:type="spellStart"/>
      <w:r>
        <w:t>Covid</w:t>
      </w:r>
      <w:proofErr w:type="spellEnd"/>
      <w:r>
        <w:t xml:space="preserve"> (ex: picking up prescriptions, grocery shopping) and to offer emotional support. Let them know they are not alone and you are there with them.</w:t>
      </w:r>
    </w:p>
    <w:p w:rsidR="00940D3B" w:rsidRDefault="00940D3B" w:rsidP="000625EF">
      <w:pPr>
        <w:pStyle w:val="ListParagraph"/>
        <w:numPr>
          <w:ilvl w:val="1"/>
          <w:numId w:val="1"/>
        </w:numPr>
      </w:pPr>
      <w:r>
        <w:t>Family Pathways has a program, PATH, which can also assist with this.</w:t>
      </w:r>
    </w:p>
    <w:p w:rsidR="007D7081" w:rsidRDefault="00940D3B" w:rsidP="00940D3B">
      <w:pPr>
        <w:pStyle w:val="ListParagraph"/>
        <w:numPr>
          <w:ilvl w:val="1"/>
          <w:numId w:val="1"/>
        </w:numPr>
      </w:pPr>
      <w:r>
        <w:t xml:space="preserve">Rich Wozniak was also in attendance and talked about the CCR Crisis program being very involved with Aging and frequently assists on related calls. He also spoke about the Crisis Intervention Training (CIT) that trains first responders (police, EMT, Crisis, etc.) in how to approach and respond to </w:t>
      </w:r>
      <w:proofErr w:type="gramStart"/>
      <w:r>
        <w:t>dementia/Alzheimer’s</w:t>
      </w:r>
      <w:proofErr w:type="gramEnd"/>
      <w:r>
        <w:t xml:space="preserve"> and mental health related calls. He said he would present Tim Suttons program to the CIT steering committee about incorporating it into CIT. </w:t>
      </w:r>
    </w:p>
    <w:p w:rsidR="001D1C3B" w:rsidRDefault="001D1C3B" w:rsidP="00940D3B">
      <w:pPr>
        <w:pStyle w:val="ListParagraph"/>
        <w:numPr>
          <w:ilvl w:val="1"/>
          <w:numId w:val="1"/>
        </w:numPr>
      </w:pPr>
      <w:r>
        <w:t xml:space="preserve">Tim can be contacted at: </w:t>
      </w:r>
      <w:hyperlink r:id="rId6" w:history="1">
        <w:r w:rsidRPr="00893BB4">
          <w:rPr>
            <w:rStyle w:val="Hyperlink"/>
          </w:rPr>
          <w:t>aaawareness12@yahoo.com</w:t>
        </w:r>
      </w:hyperlink>
      <w:r>
        <w:t>, 804-572-3132. His contact info will also be emailed out to the BCF.</w:t>
      </w:r>
    </w:p>
    <w:p w:rsidR="00940D3B" w:rsidRDefault="00940D3B" w:rsidP="00940D3B">
      <w:pPr>
        <w:pStyle w:val="ListParagraph"/>
        <w:ind w:left="1440"/>
      </w:pPr>
    </w:p>
    <w:p w:rsidR="00B14F68" w:rsidRDefault="00B14F68" w:rsidP="00B14F68">
      <w:pPr>
        <w:pStyle w:val="ListParagraph"/>
        <w:numPr>
          <w:ilvl w:val="0"/>
          <w:numId w:val="1"/>
        </w:numPr>
        <w:contextualSpacing w:val="0"/>
      </w:pPr>
      <w:r>
        <w:t>Mini-Grant Presentations:</w:t>
      </w:r>
    </w:p>
    <w:p w:rsidR="001A783F" w:rsidRDefault="001A783F" w:rsidP="001A783F">
      <w:pPr>
        <w:pStyle w:val="ListParagraph"/>
        <w:numPr>
          <w:ilvl w:val="1"/>
          <w:numId w:val="1"/>
        </w:numPr>
      </w:pPr>
      <w:r>
        <w:t xml:space="preserve">All Mini-Grant applications were emailed out to the Collaborative in advance for in-depth review. </w:t>
      </w:r>
    </w:p>
    <w:p w:rsidR="00B14F68" w:rsidRDefault="00B14F68" w:rsidP="001A783F">
      <w:pPr>
        <w:pStyle w:val="ListParagraph"/>
        <w:numPr>
          <w:ilvl w:val="1"/>
          <w:numId w:val="1"/>
        </w:numPr>
      </w:pPr>
      <w:r>
        <w:t>Standard Mini-Grant</w:t>
      </w:r>
    </w:p>
    <w:p w:rsidR="00B14F68" w:rsidRDefault="00B14F68" w:rsidP="00EF1E69">
      <w:pPr>
        <w:pStyle w:val="ListParagraph"/>
        <w:numPr>
          <w:ilvl w:val="2"/>
          <w:numId w:val="1"/>
        </w:numPr>
        <w:ind w:left="2174" w:hanging="187"/>
      </w:pPr>
      <w:r>
        <w:t>Glade Run: Family Wellness Program</w:t>
      </w:r>
    </w:p>
    <w:p w:rsidR="00EF1E69" w:rsidRDefault="00EF1E69" w:rsidP="00EF1E69">
      <w:pPr>
        <w:pStyle w:val="ListParagraph"/>
        <w:numPr>
          <w:ilvl w:val="3"/>
          <w:numId w:val="1"/>
        </w:numPr>
      </w:pPr>
      <w:r>
        <w:t>Sheila spoke about the program</w:t>
      </w:r>
      <w:r w:rsidR="001A783F">
        <w:t>.</w:t>
      </w:r>
    </w:p>
    <w:p w:rsidR="00EF1E69" w:rsidRDefault="00583871" w:rsidP="00EF1E69">
      <w:pPr>
        <w:pStyle w:val="ListParagraph"/>
        <w:numPr>
          <w:ilvl w:val="3"/>
          <w:numId w:val="1"/>
        </w:numPr>
      </w:pPr>
      <w:r>
        <w:t xml:space="preserve">The program will partner with CYS to assist families who do not meet criteria to be opened with CYS but still need assistance in order to keep their family together. The program will provide housing. The grant is intended to enable families to take their </w:t>
      </w:r>
      <w:r>
        <w:lastRenderedPageBreak/>
        <w:t xml:space="preserve">furniture, linens, household items, etc. with them when they move into permanent housing. </w:t>
      </w:r>
    </w:p>
    <w:p w:rsidR="00EF1E69" w:rsidRDefault="00B14F68" w:rsidP="00EF1E69">
      <w:pPr>
        <w:pStyle w:val="ListParagraph"/>
        <w:numPr>
          <w:ilvl w:val="2"/>
          <w:numId w:val="1"/>
        </w:numPr>
        <w:ind w:left="2174" w:hanging="187"/>
      </w:pPr>
      <w:r>
        <w:t>Lighthouse Foundation: Cooking with Friends</w:t>
      </w:r>
    </w:p>
    <w:p w:rsidR="00EF1E69" w:rsidRDefault="00EF1E69" w:rsidP="00EF1E69">
      <w:pPr>
        <w:pStyle w:val="ListParagraph"/>
        <w:numPr>
          <w:ilvl w:val="3"/>
          <w:numId w:val="1"/>
        </w:numPr>
      </w:pPr>
      <w:r>
        <w:t>Mark spoke about the program</w:t>
      </w:r>
      <w:r w:rsidR="001A783F">
        <w:t>.</w:t>
      </w:r>
    </w:p>
    <w:p w:rsidR="00EF1E69" w:rsidRDefault="00EF1E69" w:rsidP="00EF1E69">
      <w:pPr>
        <w:pStyle w:val="ListParagraph"/>
        <w:numPr>
          <w:ilvl w:val="3"/>
          <w:numId w:val="1"/>
        </w:numPr>
      </w:pPr>
      <w:r>
        <w:t xml:space="preserve">The grant is for a meal preparation and cooking class. They will be holding the class at Fishbone Ministries. They will discuss nutrition, cooking skills, budgeting, and will prepare a meal together. </w:t>
      </w:r>
    </w:p>
    <w:p w:rsidR="00B14F68" w:rsidRDefault="00B14F68" w:rsidP="001A783F">
      <w:pPr>
        <w:pStyle w:val="ListParagraph"/>
        <w:numPr>
          <w:ilvl w:val="1"/>
          <w:numId w:val="1"/>
        </w:numPr>
      </w:pPr>
      <w:r>
        <w:t>Covid-19 Mini-Grant</w:t>
      </w:r>
    </w:p>
    <w:p w:rsidR="001A783F" w:rsidRDefault="00B14F68" w:rsidP="001A783F">
      <w:pPr>
        <w:pStyle w:val="ListParagraph"/>
        <w:numPr>
          <w:ilvl w:val="2"/>
          <w:numId w:val="1"/>
        </w:numPr>
        <w:ind w:left="2174" w:hanging="187"/>
      </w:pPr>
      <w:r>
        <w:t>Glade Run: Good Neighbor Program</w:t>
      </w:r>
    </w:p>
    <w:p w:rsidR="001A783F" w:rsidRDefault="001A783F" w:rsidP="001A783F">
      <w:pPr>
        <w:pStyle w:val="ListParagraph"/>
        <w:numPr>
          <w:ilvl w:val="3"/>
          <w:numId w:val="1"/>
        </w:numPr>
      </w:pPr>
      <w:r>
        <w:t>Sheila spoke about the program.</w:t>
      </w:r>
    </w:p>
    <w:p w:rsidR="001A783F" w:rsidRDefault="001A783F" w:rsidP="001A783F">
      <w:pPr>
        <w:pStyle w:val="ListParagraph"/>
        <w:numPr>
          <w:ilvl w:val="3"/>
          <w:numId w:val="1"/>
        </w:numPr>
      </w:pPr>
      <w:r>
        <w:t xml:space="preserve">The program started in 2017 and provides basic needs for individuals and families struggling with mental illness. They provide toiletries, food, furniture, car repairs, etc. Since </w:t>
      </w:r>
      <w:proofErr w:type="spellStart"/>
      <w:r>
        <w:t>Covid</w:t>
      </w:r>
      <w:proofErr w:type="spellEnd"/>
      <w:r>
        <w:t xml:space="preserve">, the need has greatly increased and they do not have the funding to meet this increased need. </w:t>
      </w:r>
    </w:p>
    <w:p w:rsidR="00B14F68" w:rsidRDefault="00B14F68" w:rsidP="001A783F">
      <w:pPr>
        <w:pStyle w:val="ListParagraph"/>
        <w:numPr>
          <w:ilvl w:val="2"/>
          <w:numId w:val="1"/>
        </w:numPr>
        <w:ind w:left="2174" w:hanging="187"/>
      </w:pPr>
      <w:r>
        <w:t>Butler County Alliance for Children: Forensic Interview/Multi-Disciplinary Team Meetings</w:t>
      </w:r>
    </w:p>
    <w:p w:rsidR="001A783F" w:rsidRDefault="001A783F" w:rsidP="001A783F">
      <w:pPr>
        <w:pStyle w:val="ListParagraph"/>
        <w:numPr>
          <w:ilvl w:val="3"/>
          <w:numId w:val="1"/>
        </w:numPr>
      </w:pPr>
      <w:r>
        <w:t>Josh spoke about the program.</w:t>
      </w:r>
    </w:p>
    <w:p w:rsidR="001A783F" w:rsidRDefault="001A783F" w:rsidP="001A783F">
      <w:pPr>
        <w:pStyle w:val="ListParagraph"/>
        <w:numPr>
          <w:ilvl w:val="3"/>
          <w:numId w:val="1"/>
        </w:numPr>
      </w:pPr>
      <w:r>
        <w:t xml:space="preserve">They are in need of a video conferencing system to conduct forensic interviews and team meetings. They want to ensure that the families that come to the center still receive interaction with the Alliance as well as partnering agencies. </w:t>
      </w:r>
    </w:p>
    <w:p w:rsidR="001A783F" w:rsidRDefault="001A783F" w:rsidP="001A783F">
      <w:pPr>
        <w:pStyle w:val="ListParagraph"/>
        <w:numPr>
          <w:ilvl w:val="1"/>
          <w:numId w:val="1"/>
        </w:numPr>
      </w:pPr>
      <w:r>
        <w:t>Voting then took place</w:t>
      </w:r>
    </w:p>
    <w:p w:rsidR="001A783F" w:rsidRDefault="001A783F" w:rsidP="001A783F">
      <w:pPr>
        <w:pStyle w:val="ListParagraph"/>
        <w:numPr>
          <w:ilvl w:val="2"/>
          <w:numId w:val="1"/>
        </w:numPr>
      </w:pPr>
      <w:r>
        <w:t>The voting took place online as well as in person.</w:t>
      </w:r>
    </w:p>
    <w:p w:rsidR="001A783F" w:rsidRDefault="001A783F" w:rsidP="001A783F">
      <w:pPr>
        <w:pStyle w:val="ListParagraph"/>
        <w:numPr>
          <w:ilvl w:val="2"/>
          <w:numId w:val="1"/>
        </w:numPr>
      </w:pPr>
      <w:r>
        <w:t>Josh put the link to the ballot in the chat of the Zoom meeting.</w:t>
      </w:r>
    </w:p>
    <w:p w:rsidR="001A783F" w:rsidRDefault="001A783F" w:rsidP="001A783F">
      <w:pPr>
        <w:pStyle w:val="ListParagraph"/>
        <w:numPr>
          <w:ilvl w:val="2"/>
          <w:numId w:val="1"/>
        </w:numPr>
      </w:pPr>
      <w:r>
        <w:t xml:space="preserve">It was asked if anyone has a conflict of interest to exclude themselves from the vote as well as anyone who is not a paid member in good standing. </w:t>
      </w:r>
    </w:p>
    <w:p w:rsidR="008D06EC" w:rsidRDefault="008D06EC" w:rsidP="001A783F">
      <w:pPr>
        <w:pStyle w:val="ListParagraph"/>
        <w:numPr>
          <w:ilvl w:val="2"/>
          <w:numId w:val="1"/>
        </w:numPr>
      </w:pPr>
      <w:r>
        <w:t>Agencies who applied for one of the mini-grants cannot vote in the category of their mini-grant but can vote for the other category.</w:t>
      </w:r>
    </w:p>
    <w:p w:rsidR="001A783F" w:rsidRDefault="001A783F" w:rsidP="001A783F">
      <w:pPr>
        <w:pStyle w:val="ListParagraph"/>
        <w:ind w:left="2174"/>
      </w:pPr>
    </w:p>
    <w:p w:rsidR="00171F21" w:rsidRDefault="00B14F68" w:rsidP="007631C4">
      <w:pPr>
        <w:pStyle w:val="ListParagraph"/>
        <w:numPr>
          <w:ilvl w:val="0"/>
          <w:numId w:val="1"/>
        </w:numPr>
      </w:pPr>
      <w:r>
        <w:t>Executive Committee Elections</w:t>
      </w:r>
    </w:p>
    <w:p w:rsidR="007631C4" w:rsidRDefault="007631C4" w:rsidP="007631C4">
      <w:pPr>
        <w:pStyle w:val="ListParagraph"/>
        <w:numPr>
          <w:ilvl w:val="1"/>
          <w:numId w:val="1"/>
        </w:numPr>
      </w:pPr>
      <w:r>
        <w:t xml:space="preserve">The open executive positions and the nominees are below. Term length is two years. </w:t>
      </w:r>
      <w:r w:rsidR="00A12F3B">
        <w:t xml:space="preserve">Josh gave a brief overview on what each position is responsible for. </w:t>
      </w:r>
    </w:p>
    <w:p w:rsidR="00B14F68" w:rsidRDefault="00B14F68" w:rsidP="007631C4">
      <w:pPr>
        <w:pStyle w:val="ListParagraph"/>
        <w:numPr>
          <w:ilvl w:val="2"/>
          <w:numId w:val="1"/>
        </w:numPr>
      </w:pPr>
      <w:r>
        <w:t xml:space="preserve">Co-Chair: Joshua </w:t>
      </w:r>
      <w:proofErr w:type="spellStart"/>
      <w:r>
        <w:t>Strelbicki</w:t>
      </w:r>
      <w:proofErr w:type="spellEnd"/>
      <w:r>
        <w:t xml:space="preserve"> (second term)</w:t>
      </w:r>
    </w:p>
    <w:p w:rsidR="00B14F68" w:rsidRDefault="00B14F68" w:rsidP="007631C4">
      <w:pPr>
        <w:pStyle w:val="ListParagraph"/>
        <w:numPr>
          <w:ilvl w:val="2"/>
          <w:numId w:val="1"/>
        </w:numPr>
      </w:pPr>
      <w:r>
        <w:t>Vice Co-Chair: Kortney McConnell (second term)</w:t>
      </w:r>
    </w:p>
    <w:p w:rsidR="00B14F68" w:rsidRDefault="00B14F68" w:rsidP="007631C4">
      <w:pPr>
        <w:pStyle w:val="ListParagraph"/>
        <w:numPr>
          <w:ilvl w:val="2"/>
          <w:numId w:val="1"/>
        </w:numPr>
      </w:pPr>
      <w:r>
        <w:t xml:space="preserve">Treasurer: Janet </w:t>
      </w:r>
      <w:proofErr w:type="spellStart"/>
      <w:r>
        <w:t>Arida</w:t>
      </w:r>
      <w:proofErr w:type="spellEnd"/>
    </w:p>
    <w:p w:rsidR="00B14F68" w:rsidRDefault="00B14F68" w:rsidP="007631C4">
      <w:pPr>
        <w:pStyle w:val="ListParagraph"/>
        <w:numPr>
          <w:ilvl w:val="2"/>
          <w:numId w:val="1"/>
        </w:numPr>
      </w:pPr>
      <w:r>
        <w:t>Secretary: Caitlin Painter</w:t>
      </w:r>
      <w:r w:rsidR="00915D03">
        <w:t xml:space="preserve"> </w:t>
      </w:r>
    </w:p>
    <w:p w:rsidR="00B14F68" w:rsidRDefault="00B14F68" w:rsidP="007631C4">
      <w:pPr>
        <w:pStyle w:val="ListParagraph"/>
        <w:numPr>
          <w:ilvl w:val="2"/>
          <w:numId w:val="1"/>
        </w:numPr>
      </w:pPr>
      <w:r>
        <w:t>Business Rep: Carl Bromley and Cindy McTaggart</w:t>
      </w:r>
    </w:p>
    <w:p w:rsidR="00B14F68" w:rsidRDefault="00B14F68" w:rsidP="007631C4">
      <w:pPr>
        <w:pStyle w:val="ListParagraph"/>
        <w:numPr>
          <w:ilvl w:val="2"/>
          <w:numId w:val="1"/>
        </w:numPr>
      </w:pPr>
      <w:r>
        <w:t xml:space="preserve">Youth Rep: </w:t>
      </w:r>
      <w:proofErr w:type="spellStart"/>
      <w:r>
        <w:t>Kaeleen</w:t>
      </w:r>
      <w:proofErr w:type="spellEnd"/>
      <w:r>
        <w:t xml:space="preserve"> Martin</w:t>
      </w:r>
    </w:p>
    <w:p w:rsidR="00B14F68" w:rsidRDefault="00B14F68" w:rsidP="007631C4">
      <w:pPr>
        <w:pStyle w:val="ListParagraph"/>
        <w:numPr>
          <w:ilvl w:val="2"/>
          <w:numId w:val="1"/>
        </w:numPr>
      </w:pPr>
      <w:r>
        <w:t>Faith Based Rep: Bob Sherwin</w:t>
      </w:r>
      <w:r w:rsidR="00A00B80">
        <w:t xml:space="preserve"> and Christina H</w:t>
      </w:r>
      <w:r w:rsidR="00DB6E30">
        <w:t>o</w:t>
      </w:r>
      <w:r w:rsidR="00A00B80">
        <w:t>ugh</w:t>
      </w:r>
    </w:p>
    <w:p w:rsidR="00B14F68" w:rsidRDefault="00B14F68" w:rsidP="007631C4">
      <w:pPr>
        <w:pStyle w:val="ListParagraph"/>
        <w:numPr>
          <w:ilvl w:val="2"/>
          <w:numId w:val="1"/>
        </w:numPr>
      </w:pPr>
      <w:r>
        <w:t xml:space="preserve">Adult Rep: Howie </w:t>
      </w:r>
      <w:proofErr w:type="spellStart"/>
      <w:r>
        <w:t>Dittman</w:t>
      </w:r>
      <w:proofErr w:type="spellEnd"/>
      <w:r w:rsidR="00A00B80">
        <w:t xml:space="preserve"> (Howie was appointed as Adult Rep after the previous rep resigned. This would be his first term</w:t>
      </w:r>
      <w:r w:rsidR="00A12F3B">
        <w:t>.</w:t>
      </w:r>
      <w:r w:rsidR="00A00B80">
        <w:t>)</w:t>
      </w:r>
    </w:p>
    <w:p w:rsidR="00B14F68" w:rsidRDefault="00B14F68" w:rsidP="007631C4">
      <w:pPr>
        <w:pStyle w:val="ListParagraph"/>
        <w:numPr>
          <w:ilvl w:val="2"/>
          <w:numId w:val="1"/>
        </w:numPr>
      </w:pPr>
      <w:r>
        <w:t>Education Rep: Karen Jack (second term)</w:t>
      </w:r>
    </w:p>
    <w:p w:rsidR="00B14F68" w:rsidRDefault="007A5B8D" w:rsidP="007A5B8D">
      <w:pPr>
        <w:pStyle w:val="ListParagraph"/>
        <w:numPr>
          <w:ilvl w:val="1"/>
          <w:numId w:val="1"/>
        </w:numPr>
      </w:pPr>
      <w:r>
        <w:t>Voting was held in the same format as voting for the Mini-Grants.</w:t>
      </w:r>
    </w:p>
    <w:p w:rsidR="007A5B8D" w:rsidRDefault="007A5B8D" w:rsidP="007A5B8D">
      <w:pPr>
        <w:pStyle w:val="ListParagraph"/>
        <w:ind w:left="1440"/>
      </w:pPr>
    </w:p>
    <w:p w:rsidR="007A5B8D" w:rsidRDefault="007A5B8D" w:rsidP="007A5B8D">
      <w:pPr>
        <w:pStyle w:val="ListParagraph"/>
        <w:numPr>
          <w:ilvl w:val="0"/>
          <w:numId w:val="1"/>
        </w:numPr>
      </w:pPr>
      <w:r>
        <w:t xml:space="preserve">Dr. John Silvestro (SRU, john.silvestro@sru.edu) is looking to do community engagement where students will learn how to write grants and will write them for organizations. Grants will specifically be written for a targeted RFP. An RFP already identified by organizations can be used or the students can help find an RFP. He is looking </w:t>
      </w:r>
      <w:r>
        <w:lastRenderedPageBreak/>
        <w:t xml:space="preserve">for community partners. If you are interested in becoming a community partner please contact him at the email mentioned previously. </w:t>
      </w:r>
    </w:p>
    <w:p w:rsidR="007A5B8D" w:rsidRDefault="007A5B8D" w:rsidP="007A5B8D">
      <w:pPr>
        <w:pStyle w:val="ListParagraph"/>
      </w:pPr>
    </w:p>
    <w:p w:rsidR="007A5B8D" w:rsidRDefault="007A5B8D" w:rsidP="00277A91">
      <w:pPr>
        <w:pStyle w:val="ListParagraph"/>
        <w:numPr>
          <w:ilvl w:val="0"/>
          <w:numId w:val="1"/>
        </w:numPr>
      </w:pPr>
      <w:r>
        <w:t>25</w:t>
      </w:r>
      <w:r w:rsidRPr="007A5B8D">
        <w:rPr>
          <w:vertAlign w:val="superscript"/>
        </w:rPr>
        <w:t>th</w:t>
      </w:r>
      <w:r>
        <w:t xml:space="preserve"> Celebration of Collaboration is December 10</w:t>
      </w:r>
      <w:r w:rsidRPr="007A5B8D">
        <w:rPr>
          <w:vertAlign w:val="superscript"/>
        </w:rPr>
        <w:t>th</w:t>
      </w:r>
      <w:r>
        <w:t>!!!!</w:t>
      </w:r>
    </w:p>
    <w:p w:rsidR="007A5B8D" w:rsidRDefault="007A5B8D" w:rsidP="007A5B8D">
      <w:pPr>
        <w:pStyle w:val="ListParagraph"/>
        <w:numPr>
          <w:ilvl w:val="1"/>
          <w:numId w:val="1"/>
        </w:numPr>
      </w:pPr>
      <w:r>
        <w:t>The day will begin at 9:00am and go until 12:30pm.</w:t>
      </w:r>
    </w:p>
    <w:p w:rsidR="007A5B8D" w:rsidRDefault="007A5B8D" w:rsidP="007A5B8D">
      <w:pPr>
        <w:pStyle w:val="ListParagraph"/>
        <w:numPr>
          <w:ilvl w:val="1"/>
          <w:numId w:val="1"/>
        </w:numPr>
      </w:pPr>
      <w:r>
        <w:t xml:space="preserve">It will be held both in person and online. </w:t>
      </w:r>
    </w:p>
    <w:p w:rsidR="007A5B8D" w:rsidRDefault="007A5B8D" w:rsidP="007A5B8D">
      <w:pPr>
        <w:pStyle w:val="ListParagraph"/>
        <w:numPr>
          <w:ilvl w:val="1"/>
          <w:numId w:val="1"/>
        </w:numPr>
      </w:pPr>
      <w:r>
        <w:t>For those attending in person, it will be held in Dedication Hall and doors open at 8:30am.</w:t>
      </w:r>
    </w:p>
    <w:p w:rsidR="007A5B8D" w:rsidRDefault="007A5B8D" w:rsidP="007A5B8D">
      <w:pPr>
        <w:pStyle w:val="ListParagraph"/>
        <w:numPr>
          <w:ilvl w:val="1"/>
          <w:numId w:val="1"/>
        </w:numPr>
      </w:pPr>
      <w:r>
        <w:t>There will be amazing speakers!</w:t>
      </w:r>
    </w:p>
    <w:p w:rsidR="007A5B8D" w:rsidRDefault="007A5B8D" w:rsidP="007A5B8D">
      <w:pPr>
        <w:pStyle w:val="ListParagraph"/>
        <w:numPr>
          <w:ilvl w:val="2"/>
          <w:numId w:val="1"/>
        </w:numPr>
      </w:pPr>
      <w:r>
        <w:t xml:space="preserve">County Commissioners, Brandon </w:t>
      </w:r>
      <w:proofErr w:type="spellStart"/>
      <w:r>
        <w:t>Savochka</w:t>
      </w:r>
      <w:proofErr w:type="spellEnd"/>
      <w:r>
        <w:t xml:space="preserve"> (Director of BCHS), SRU, President of BC3.</w:t>
      </w:r>
    </w:p>
    <w:p w:rsidR="007A5B8D" w:rsidRDefault="007A5B8D" w:rsidP="007A5B8D">
      <w:pPr>
        <w:pStyle w:val="ListParagraph"/>
        <w:numPr>
          <w:ilvl w:val="1"/>
          <w:numId w:val="1"/>
        </w:numPr>
      </w:pPr>
      <w:r>
        <w:t>Mini-Grants will be awarded!! There are also volunteer awards that will be awarded.</w:t>
      </w:r>
    </w:p>
    <w:p w:rsidR="007A5B8D" w:rsidRDefault="007A5B8D" w:rsidP="007A5B8D">
      <w:pPr>
        <w:pStyle w:val="ListParagraph"/>
        <w:numPr>
          <w:ilvl w:val="2"/>
          <w:numId w:val="1"/>
        </w:numPr>
      </w:pPr>
      <w:r>
        <w:t>Youth Volunteer: for youth age 21 and under whom have shown a positive impact in their community.</w:t>
      </w:r>
    </w:p>
    <w:p w:rsidR="007A5B8D" w:rsidRDefault="007A5B8D" w:rsidP="007A5B8D">
      <w:pPr>
        <w:pStyle w:val="ListParagraph"/>
        <w:numPr>
          <w:ilvl w:val="2"/>
          <w:numId w:val="1"/>
        </w:numPr>
      </w:pPr>
      <w:r>
        <w:t>Adult Volunteer: for adults over 21 whom have shown a positive impact in the community.</w:t>
      </w:r>
    </w:p>
    <w:p w:rsidR="007A5B8D" w:rsidRDefault="007A5B8D" w:rsidP="007A5B8D">
      <w:pPr>
        <w:pStyle w:val="ListParagraph"/>
        <w:numPr>
          <w:ilvl w:val="2"/>
          <w:numId w:val="1"/>
        </w:numPr>
      </w:pPr>
      <w:r>
        <w:t xml:space="preserve">Nomination forms will be emailed out to the BCF. </w:t>
      </w:r>
    </w:p>
    <w:p w:rsidR="00FD06E3" w:rsidRDefault="00EA0C3B" w:rsidP="00EA0C3B">
      <w:pPr>
        <w:pStyle w:val="ListParagraph"/>
        <w:numPr>
          <w:ilvl w:val="0"/>
          <w:numId w:val="1"/>
        </w:numPr>
      </w:pPr>
      <w:r>
        <w:t xml:space="preserve">Hi-Touch (formerly Bulldog) provided a check to the BCF for $506.00 as part of their rebate program. When a member of the BCF makes a purchase though Hi-Touch they receive a percentage of the purchase back and the BCF also receives a percentage. </w:t>
      </w:r>
    </w:p>
    <w:p w:rsidR="00EA0C3B" w:rsidRDefault="00921AA4" w:rsidP="00EA0C3B">
      <w:pPr>
        <w:pStyle w:val="ListParagraph"/>
      </w:pPr>
      <w:r>
        <w:t xml:space="preserve"> </w:t>
      </w:r>
      <w:r w:rsidR="0049444D">
        <w:t xml:space="preserve"> </w:t>
      </w:r>
    </w:p>
    <w:p w:rsidR="00FD06E3" w:rsidRDefault="00FD06E3" w:rsidP="00C04E47">
      <w:pPr>
        <w:pStyle w:val="ListParagraph"/>
        <w:numPr>
          <w:ilvl w:val="0"/>
          <w:numId w:val="1"/>
        </w:numPr>
      </w:pPr>
      <w:r>
        <w:t>Next Meeting</w:t>
      </w:r>
      <w:r w:rsidR="00EA0C3B">
        <w:t>: December 10th at 9:00</w:t>
      </w:r>
      <w:proofErr w:type="gramStart"/>
      <w:r w:rsidR="00EA0C3B">
        <w:t>am</w:t>
      </w:r>
      <w:proofErr w:type="gramEnd"/>
      <w:r w:rsidR="00EA0C3B">
        <w:t xml:space="preserve"> for the Celebration of Collaboration Dedication</w:t>
      </w:r>
      <w:r w:rsidR="00C04E47">
        <w:t xml:space="preserve"> Hall, Monarch Place.</w:t>
      </w:r>
    </w:p>
    <w:p w:rsidR="00FD06E3" w:rsidRDefault="00FD06E3" w:rsidP="00FD06E3">
      <w:pPr>
        <w:pStyle w:val="ListParagraph"/>
      </w:pPr>
    </w:p>
    <w:p w:rsidR="00FD06E3" w:rsidRDefault="00FD06E3" w:rsidP="00FD06E3">
      <w:pPr>
        <w:pStyle w:val="ListParagraph"/>
      </w:pPr>
    </w:p>
    <w:p w:rsidR="00FD06E3" w:rsidRDefault="00FD06E3" w:rsidP="00FD06E3">
      <w:pPr>
        <w:pStyle w:val="ListParagraph"/>
        <w:numPr>
          <w:ilvl w:val="0"/>
          <w:numId w:val="1"/>
        </w:numPr>
      </w:pPr>
      <w:r>
        <w:t>Adjournment</w:t>
      </w:r>
    </w:p>
    <w:p w:rsidR="00FD06E3" w:rsidRDefault="00FD06E3" w:rsidP="00FD06E3">
      <w:pPr>
        <w:pStyle w:val="ListParagraph"/>
      </w:pPr>
    </w:p>
    <w:p w:rsidR="00FD06E3" w:rsidRPr="00FD06E3" w:rsidRDefault="00FD06E3" w:rsidP="00FD06E3">
      <w:pPr>
        <w:pStyle w:val="ListParagraph"/>
      </w:pP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634"/>
    <w:multiLevelType w:val="hybridMultilevel"/>
    <w:tmpl w:val="9C9477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015571"/>
    <w:rsid w:val="000625EF"/>
    <w:rsid w:val="000E37C0"/>
    <w:rsid w:val="00171F21"/>
    <w:rsid w:val="00195B63"/>
    <w:rsid w:val="001A783F"/>
    <w:rsid w:val="001D1C3B"/>
    <w:rsid w:val="00223F30"/>
    <w:rsid w:val="00256A00"/>
    <w:rsid w:val="00277A91"/>
    <w:rsid w:val="00295993"/>
    <w:rsid w:val="002B23B1"/>
    <w:rsid w:val="002D11B6"/>
    <w:rsid w:val="00403D3B"/>
    <w:rsid w:val="0049444D"/>
    <w:rsid w:val="004C3F36"/>
    <w:rsid w:val="005166F9"/>
    <w:rsid w:val="00583871"/>
    <w:rsid w:val="00585CCD"/>
    <w:rsid w:val="005D4827"/>
    <w:rsid w:val="00626510"/>
    <w:rsid w:val="006457EB"/>
    <w:rsid w:val="006F3870"/>
    <w:rsid w:val="007631C4"/>
    <w:rsid w:val="00795740"/>
    <w:rsid w:val="007A5B8D"/>
    <w:rsid w:val="007D7081"/>
    <w:rsid w:val="0089559C"/>
    <w:rsid w:val="008C766D"/>
    <w:rsid w:val="008D06EC"/>
    <w:rsid w:val="00915D03"/>
    <w:rsid w:val="00921AA4"/>
    <w:rsid w:val="00940D3B"/>
    <w:rsid w:val="00A00B80"/>
    <w:rsid w:val="00A12F3B"/>
    <w:rsid w:val="00B14F68"/>
    <w:rsid w:val="00B95209"/>
    <w:rsid w:val="00BE7682"/>
    <w:rsid w:val="00C04E47"/>
    <w:rsid w:val="00C21097"/>
    <w:rsid w:val="00D11B6F"/>
    <w:rsid w:val="00D62631"/>
    <w:rsid w:val="00D93C4B"/>
    <w:rsid w:val="00DB6E30"/>
    <w:rsid w:val="00EA0C3B"/>
    <w:rsid w:val="00EC2428"/>
    <w:rsid w:val="00EF1E69"/>
    <w:rsid w:val="00F21249"/>
    <w:rsid w:val="00F46FB0"/>
    <w:rsid w:val="00F6368A"/>
    <w:rsid w:val="00F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1D1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1D1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awareness12@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2021-01-11T16:10:00Z</dcterms:created>
  <dcterms:modified xsi:type="dcterms:W3CDTF">2021-01-11T16:10:00Z</dcterms:modified>
</cp:coreProperties>
</file>